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57C56" w14:textId="138843DB" w:rsidR="0096746D" w:rsidRPr="00FE52A7" w:rsidRDefault="000E19AE" w:rsidP="00144574">
      <w:pPr>
        <w:jc w:val="center"/>
        <w:rPr>
          <w:b/>
          <w:u w:val="single"/>
        </w:rPr>
      </w:pPr>
      <w:r>
        <w:br/>
      </w:r>
      <w:r w:rsidR="00144574">
        <w:rPr>
          <w:b/>
          <w:u w:val="single"/>
        </w:rPr>
        <w:t>Post</w:t>
      </w:r>
      <w:r w:rsidR="00FE52A7" w:rsidRPr="00FE52A7">
        <w:rPr>
          <w:b/>
          <w:u w:val="single"/>
        </w:rPr>
        <w:t xml:space="preserve"> 1300 AD</w:t>
      </w:r>
      <w:r w:rsidR="00144574">
        <w:rPr>
          <w:b/>
          <w:u w:val="single"/>
        </w:rPr>
        <w:t xml:space="preserve"> Architecture </w:t>
      </w:r>
    </w:p>
    <w:p w14:paraId="1A1FE149" w14:textId="77777777" w:rsidR="0096746D" w:rsidRDefault="0096746D">
      <w:pPr>
        <w:jc w:val="center"/>
      </w:pPr>
    </w:p>
    <w:p w14:paraId="54127287" w14:textId="3D7128A6" w:rsidR="0096746D" w:rsidRPr="00734A28" w:rsidRDefault="00734A28" w:rsidP="00734A28">
      <w:pPr>
        <w:shd w:val="clear" w:color="auto" w:fill="FFFFFF"/>
        <w:spacing w:after="48" w:line="288" w:lineRule="atLeast"/>
        <w:textAlignment w:val="baseline"/>
        <w:outlineLvl w:val="1"/>
        <w:rPr>
          <w:rFonts w:eastAsia="Times New Roman"/>
          <w:b/>
          <w:iCs/>
          <w:color w:val="262626"/>
        </w:rPr>
      </w:pPr>
      <w:r w:rsidRPr="00734A28">
        <w:rPr>
          <w:rFonts w:eastAsia="Times New Roman"/>
          <w:b/>
          <w:iCs/>
          <w:color w:val="262626"/>
        </w:rPr>
        <w:t>Window Frame</w:t>
      </w:r>
      <w:r w:rsidRPr="00734A28">
        <w:rPr>
          <w:rFonts w:eastAsia="Times New Roman"/>
          <w:b/>
          <w:iCs/>
          <w:noProof/>
          <w:color w:val="262626"/>
          <w:lang w:eastAsia="en-US"/>
        </w:rPr>
        <w:drawing>
          <wp:anchor distT="0" distB="0" distL="114300" distR="114300" simplePos="0" relativeHeight="251659776" behindDoc="1" locked="0" layoutInCell="1" allowOverlap="1" wp14:anchorId="7B81413E" wp14:editId="60C1D90C">
            <wp:simplePos x="0" y="0"/>
            <wp:positionH relativeFrom="column">
              <wp:posOffset>0</wp:posOffset>
            </wp:positionH>
            <wp:positionV relativeFrom="paragraph">
              <wp:posOffset>-3810</wp:posOffset>
            </wp:positionV>
            <wp:extent cx="2047875" cy="21018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enc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7875" cy="2101850"/>
                    </a:xfrm>
                    <a:prstGeom prst="rect">
                      <a:avLst/>
                    </a:prstGeom>
                  </pic:spPr>
                </pic:pic>
              </a:graphicData>
            </a:graphic>
          </wp:anchor>
        </w:drawing>
      </w:r>
    </w:p>
    <w:p w14:paraId="0F7CC282" w14:textId="5960173E" w:rsidR="0096746D" w:rsidRDefault="000E19AE" w:rsidP="005255A5">
      <w:pPr>
        <w:spacing w:after="75" w:line="252" w:lineRule="atLeast"/>
        <w:ind w:right="120"/>
        <w:textAlignment w:val="baseline"/>
        <w:rPr>
          <w:rFonts w:eastAsia="Times New Roman"/>
          <w:color w:val="262626"/>
        </w:rPr>
      </w:pPr>
      <w:r>
        <w:rPr>
          <w:rFonts w:eastAsia="Times New Roman"/>
          <w:color w:val="262626"/>
        </w:rPr>
        <w:t xml:space="preserve">Date: </w:t>
      </w:r>
      <w:r w:rsidR="005255A5" w:rsidRPr="005255A5">
        <w:rPr>
          <w:rFonts w:eastAsia="Times New Roman"/>
          <w:color w:val="262626"/>
        </w:rPr>
        <w:t>15th century</w:t>
      </w:r>
    </w:p>
    <w:p w14:paraId="403EA807" w14:textId="67FA8BD8" w:rsidR="0096746D" w:rsidRDefault="000E19AE" w:rsidP="005255A5">
      <w:pPr>
        <w:spacing w:after="75" w:line="252" w:lineRule="atLeast"/>
        <w:ind w:right="120"/>
        <w:textAlignment w:val="baseline"/>
        <w:rPr>
          <w:rFonts w:eastAsia="Times New Roman"/>
          <w:color w:val="262626"/>
        </w:rPr>
      </w:pPr>
      <w:r>
        <w:rPr>
          <w:rFonts w:eastAsia="Times New Roman"/>
          <w:color w:val="262626"/>
        </w:rPr>
        <w:t xml:space="preserve">Geography: </w:t>
      </w:r>
      <w:r w:rsidR="005255A5">
        <w:rPr>
          <w:rFonts w:eastAsia="Times New Roman"/>
          <w:color w:val="262626"/>
        </w:rPr>
        <w:t>France</w:t>
      </w:r>
    </w:p>
    <w:p w14:paraId="3EC0F43A" w14:textId="5C4CD8C6" w:rsidR="0096746D" w:rsidRDefault="000E19AE" w:rsidP="005255A5">
      <w:pPr>
        <w:spacing w:after="75" w:line="252" w:lineRule="atLeast"/>
        <w:ind w:right="120"/>
        <w:textAlignment w:val="baseline"/>
        <w:rPr>
          <w:rFonts w:eastAsia="Times New Roman"/>
          <w:color w:val="262626"/>
        </w:rPr>
      </w:pPr>
      <w:r>
        <w:rPr>
          <w:rFonts w:eastAsia="Times New Roman"/>
          <w:color w:val="262626"/>
        </w:rPr>
        <w:t xml:space="preserve">Culture: </w:t>
      </w:r>
      <w:r w:rsidR="005255A5">
        <w:rPr>
          <w:rFonts w:eastAsia="Times New Roman"/>
          <w:color w:val="262626"/>
        </w:rPr>
        <w:t>French</w:t>
      </w:r>
    </w:p>
    <w:p w14:paraId="0B662D31" w14:textId="3B39FF2C" w:rsidR="0096746D" w:rsidRDefault="000E19AE" w:rsidP="005255A5">
      <w:pPr>
        <w:spacing w:after="75" w:line="252" w:lineRule="atLeast"/>
        <w:ind w:right="120"/>
        <w:textAlignment w:val="baseline"/>
        <w:rPr>
          <w:rFonts w:eastAsia="Times New Roman"/>
          <w:color w:val="262626"/>
        </w:rPr>
      </w:pPr>
      <w:r>
        <w:rPr>
          <w:rFonts w:eastAsia="Times New Roman"/>
          <w:color w:val="262626"/>
        </w:rPr>
        <w:t xml:space="preserve">Medium: </w:t>
      </w:r>
      <w:r w:rsidR="005255A5">
        <w:rPr>
          <w:rFonts w:eastAsia="Times New Roman"/>
          <w:color w:val="262626"/>
        </w:rPr>
        <w:t>Stone</w:t>
      </w:r>
    </w:p>
    <w:p w14:paraId="69E0554A" w14:textId="48677F2E" w:rsidR="0096746D" w:rsidRDefault="000E19AE" w:rsidP="005255A5">
      <w:pPr>
        <w:spacing w:after="75" w:line="252" w:lineRule="atLeast"/>
        <w:ind w:right="120"/>
        <w:textAlignment w:val="baseline"/>
        <w:rPr>
          <w:rFonts w:eastAsia="Times New Roman"/>
          <w:color w:val="262626"/>
        </w:rPr>
      </w:pPr>
      <w:r>
        <w:rPr>
          <w:rFonts w:eastAsia="Times New Roman"/>
          <w:color w:val="262626"/>
        </w:rPr>
        <w:t xml:space="preserve">Dimensions: </w:t>
      </w:r>
      <w:r w:rsidR="005255A5" w:rsidRPr="005255A5">
        <w:rPr>
          <w:rFonts w:eastAsia="Times New Roman"/>
          <w:color w:val="262626"/>
        </w:rPr>
        <w:t>104 3/4 x 109 3/4 in.</w:t>
      </w:r>
    </w:p>
    <w:p w14:paraId="5E34E354" w14:textId="681E1B66" w:rsidR="0096746D" w:rsidRDefault="000E19AE" w:rsidP="005255A5">
      <w:pPr>
        <w:spacing w:after="75" w:line="252" w:lineRule="atLeast"/>
        <w:ind w:right="120"/>
        <w:textAlignment w:val="baseline"/>
        <w:rPr>
          <w:rFonts w:eastAsia="Times New Roman"/>
          <w:color w:val="262626"/>
        </w:rPr>
      </w:pPr>
      <w:r>
        <w:rPr>
          <w:rFonts w:eastAsia="Times New Roman"/>
          <w:color w:val="262626"/>
        </w:rPr>
        <w:t xml:space="preserve">Classification: </w:t>
      </w:r>
      <w:r w:rsidR="005255A5" w:rsidRPr="005255A5">
        <w:rPr>
          <w:rFonts w:eastAsia="Times New Roman"/>
          <w:color w:val="262626"/>
        </w:rPr>
        <w:t>Sculpture-Architectural</w:t>
      </w:r>
    </w:p>
    <w:p w14:paraId="2E01F97D" w14:textId="03B1C8E4" w:rsidR="0096746D" w:rsidRDefault="000E19AE" w:rsidP="005255A5">
      <w:pPr>
        <w:spacing w:after="75" w:line="252" w:lineRule="atLeast"/>
        <w:ind w:right="120"/>
        <w:textAlignment w:val="baseline"/>
        <w:rPr>
          <w:rFonts w:eastAsia="Times New Roman"/>
          <w:color w:val="262626"/>
        </w:rPr>
      </w:pPr>
      <w:r>
        <w:rPr>
          <w:rFonts w:eastAsia="Times New Roman"/>
          <w:color w:val="262626"/>
        </w:rPr>
        <w:t xml:space="preserve">Credit Line: </w:t>
      </w:r>
      <w:r w:rsidR="005255A5" w:rsidRPr="005255A5">
        <w:rPr>
          <w:rFonts w:eastAsia="Times New Roman"/>
          <w:color w:val="262626"/>
        </w:rPr>
        <w:t xml:space="preserve">Gift of Jacques </w:t>
      </w:r>
      <w:proofErr w:type="spellStart"/>
      <w:r w:rsidR="005255A5" w:rsidRPr="005255A5">
        <w:rPr>
          <w:rFonts w:eastAsia="Times New Roman"/>
          <w:color w:val="262626"/>
        </w:rPr>
        <w:t>Seligmann</w:t>
      </w:r>
      <w:proofErr w:type="spellEnd"/>
      <w:r w:rsidR="005255A5" w:rsidRPr="005255A5">
        <w:rPr>
          <w:rFonts w:eastAsia="Times New Roman"/>
          <w:color w:val="262626"/>
        </w:rPr>
        <w:t>, 1909</w:t>
      </w:r>
    </w:p>
    <w:p w14:paraId="1CCD0070" w14:textId="087DD88F" w:rsidR="0096746D" w:rsidRPr="00DF3340" w:rsidRDefault="000E19AE" w:rsidP="005255A5">
      <w:pPr>
        <w:spacing w:after="75" w:line="252" w:lineRule="atLeast"/>
        <w:ind w:right="120"/>
        <w:textAlignment w:val="baseline"/>
        <w:rPr>
          <w:rFonts w:eastAsia="Times New Roman"/>
          <w:color w:val="262626"/>
          <w:highlight w:val="yellow"/>
        </w:rPr>
      </w:pPr>
      <w:r w:rsidRPr="00691F14">
        <w:rPr>
          <w:rFonts w:eastAsia="Times New Roman"/>
          <w:color w:val="262626"/>
        </w:rPr>
        <w:t xml:space="preserve">Accession Number: </w:t>
      </w:r>
      <w:proofErr w:type="spellStart"/>
      <w:r w:rsidR="005255A5" w:rsidRPr="005255A5">
        <w:rPr>
          <w:rFonts w:eastAsia="Times New Roman"/>
          <w:color w:val="262626"/>
        </w:rPr>
        <w:t>09.145a</w:t>
      </w:r>
      <w:proofErr w:type="spellEnd"/>
      <w:r w:rsidR="005255A5" w:rsidRPr="005255A5">
        <w:rPr>
          <w:rFonts w:eastAsia="Times New Roman"/>
          <w:color w:val="262626"/>
        </w:rPr>
        <w:t>-k</w:t>
      </w:r>
    </w:p>
    <w:p w14:paraId="7F967BDC" w14:textId="3A483F35" w:rsidR="0096746D" w:rsidRPr="002C08B5" w:rsidRDefault="000E19AE">
      <w:pPr>
        <w:shd w:val="clear" w:color="auto" w:fill="FFFFFF"/>
        <w:spacing w:after="0" w:line="252" w:lineRule="atLeast"/>
        <w:textAlignment w:val="baseline"/>
        <w:rPr>
          <w:rStyle w:val="InternetLink"/>
          <w:rFonts w:eastAsia="Times New Roman"/>
          <w:bCs/>
          <w:color w:val="262626"/>
          <w:lang w:val="en-US"/>
        </w:rPr>
      </w:pPr>
      <w:r w:rsidRPr="00691F14">
        <w:rPr>
          <w:rFonts w:eastAsia="Times New Roman"/>
          <w:color w:val="262626"/>
        </w:rPr>
        <w:t>This artwork is currently on display in </w:t>
      </w:r>
      <w:r w:rsidR="002C08B5" w:rsidRPr="00691F14">
        <w:rPr>
          <w:rStyle w:val="InternetLink"/>
          <w:rFonts w:eastAsia="Times New Roman"/>
          <w:bCs/>
          <w:color w:val="262626"/>
        </w:rPr>
        <w:t xml:space="preserve">Gallery </w:t>
      </w:r>
      <w:r w:rsidR="002C08B5">
        <w:rPr>
          <w:rStyle w:val="InternetLink"/>
          <w:rFonts w:eastAsia="Times New Roman"/>
          <w:bCs/>
          <w:color w:val="262626"/>
          <w:lang w:val="en-US"/>
        </w:rPr>
        <w:t>12</w:t>
      </w:r>
    </w:p>
    <w:p w14:paraId="4B1AA972" w14:textId="77777777" w:rsidR="0096746D" w:rsidRDefault="0096746D">
      <w:pPr>
        <w:shd w:val="clear" w:color="auto" w:fill="FFFFFF"/>
        <w:spacing w:after="0" w:line="252" w:lineRule="atLeast"/>
        <w:textAlignment w:val="baseline"/>
      </w:pPr>
    </w:p>
    <w:p w14:paraId="58E36470" w14:textId="77777777" w:rsidR="0096746D" w:rsidRDefault="0096746D">
      <w:pPr>
        <w:widowControl w:val="0"/>
        <w:suppressAutoHyphens w:val="0"/>
        <w:spacing w:after="0"/>
      </w:pPr>
    </w:p>
    <w:p w14:paraId="2690F75A" w14:textId="5A2879B2" w:rsidR="0096746D" w:rsidRDefault="00EB41DB" w:rsidP="00EB41DB">
      <w:pPr>
        <w:widowControl w:val="0"/>
        <w:suppressAutoHyphens w:val="0"/>
        <w:spacing w:after="0"/>
        <w:rPr>
          <w:rFonts w:cs="Times"/>
          <w:b/>
        </w:rPr>
      </w:pPr>
      <w:r w:rsidRPr="00EB41DB">
        <w:rPr>
          <w:rFonts w:cs="Times"/>
          <w:b/>
        </w:rPr>
        <w:t>Architecture de Marot: Le Grand Marot (Set A)</w:t>
      </w:r>
      <w:r>
        <w:rPr>
          <w:rFonts w:cs="Times"/>
          <w:b/>
          <w:noProof/>
          <w:lang w:eastAsia="en-US"/>
        </w:rPr>
        <w:drawing>
          <wp:anchor distT="0" distB="0" distL="114300" distR="114300" simplePos="0" relativeHeight="251660800" behindDoc="1" locked="0" layoutInCell="1" allowOverlap="1" wp14:anchorId="274E0AC3" wp14:editId="3562ECD1">
            <wp:simplePos x="0" y="0"/>
            <wp:positionH relativeFrom="column">
              <wp:posOffset>38100</wp:posOffset>
            </wp:positionH>
            <wp:positionV relativeFrom="paragraph">
              <wp:posOffset>3810</wp:posOffset>
            </wp:positionV>
            <wp:extent cx="2743200" cy="2109470"/>
            <wp:effectExtent l="0" t="0" r="0" b="5080"/>
            <wp:wrapThrough wrapText="bothSides">
              <wp:wrapPolygon edited="0">
                <wp:start x="0" y="0"/>
                <wp:lineTo x="0" y="21457"/>
                <wp:lineTo x="21450" y="21457"/>
                <wp:lineTo x="2145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P-18630-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2109470"/>
                    </a:xfrm>
                    <a:prstGeom prst="rect">
                      <a:avLst/>
                    </a:prstGeom>
                  </pic:spPr>
                </pic:pic>
              </a:graphicData>
            </a:graphic>
            <wp14:sizeRelH relativeFrom="margin">
              <wp14:pctWidth>0</wp14:pctWidth>
            </wp14:sizeRelH>
            <wp14:sizeRelV relativeFrom="margin">
              <wp14:pctHeight>0</wp14:pctHeight>
            </wp14:sizeRelV>
          </wp:anchor>
        </w:drawing>
      </w:r>
    </w:p>
    <w:p w14:paraId="4DD7B031" w14:textId="77777777" w:rsidR="00367150" w:rsidRDefault="00EB41DB" w:rsidP="00367150">
      <w:pPr>
        <w:rPr>
          <w:rFonts w:cs="Times"/>
          <w:color w:val="1D1D1D"/>
        </w:rPr>
      </w:pPr>
      <w:r>
        <w:rPr>
          <w:rFonts w:cs="Times"/>
          <w:color w:val="1D1D1D"/>
        </w:rPr>
        <w:t xml:space="preserve">Architect: </w:t>
      </w:r>
      <w:r w:rsidRPr="00EB41DB">
        <w:rPr>
          <w:rFonts w:cs="Times"/>
          <w:color w:val="1D1D1D"/>
        </w:rPr>
        <w:t>Jean Marot (French, Paris 1619–1679 Paris)</w:t>
      </w:r>
    </w:p>
    <w:p w14:paraId="726754AA" w14:textId="4AB8AF82" w:rsidR="0096746D" w:rsidRDefault="000E19AE" w:rsidP="00367150">
      <w:pPr>
        <w:rPr>
          <w:rFonts w:cs="Times"/>
        </w:rPr>
      </w:pPr>
      <w:r>
        <w:rPr>
          <w:rFonts w:cs="Times"/>
          <w:color w:val="1D1D1D"/>
        </w:rPr>
        <w:t>Date:</w:t>
      </w:r>
      <w:r w:rsidR="00367150" w:rsidRPr="00367150">
        <w:t xml:space="preserve"> </w:t>
      </w:r>
      <w:r w:rsidR="00367150" w:rsidRPr="00367150">
        <w:rPr>
          <w:rFonts w:cs="Times"/>
          <w:color w:val="1D1D1D"/>
        </w:rPr>
        <w:t>17th century</w:t>
      </w:r>
    </w:p>
    <w:p w14:paraId="0127F679" w14:textId="0E1D2A7F" w:rsidR="0096746D" w:rsidRDefault="000E19AE">
      <w:pPr>
        <w:widowControl w:val="0"/>
        <w:suppressAutoHyphens w:val="0"/>
        <w:spacing w:after="0"/>
        <w:rPr>
          <w:rFonts w:cs="Times"/>
        </w:rPr>
      </w:pPr>
      <w:r>
        <w:rPr>
          <w:rFonts w:cs="Times"/>
          <w:color w:val="1D1D1D"/>
        </w:rPr>
        <w:t>Culture:</w:t>
      </w:r>
      <w:r w:rsidR="00367150">
        <w:rPr>
          <w:rFonts w:cs="Times"/>
        </w:rPr>
        <w:t xml:space="preserve"> French</w:t>
      </w:r>
    </w:p>
    <w:p w14:paraId="7527250B" w14:textId="08F84559" w:rsidR="0096746D" w:rsidRDefault="000E19AE" w:rsidP="00367150">
      <w:pPr>
        <w:widowControl w:val="0"/>
        <w:suppressAutoHyphens w:val="0"/>
        <w:spacing w:after="0"/>
        <w:rPr>
          <w:rFonts w:cs="Times"/>
        </w:rPr>
      </w:pPr>
      <w:r>
        <w:rPr>
          <w:rFonts w:cs="Times"/>
          <w:color w:val="1D1D1D"/>
        </w:rPr>
        <w:t>Medium:</w:t>
      </w:r>
      <w:r>
        <w:rPr>
          <w:rFonts w:cs="Times"/>
        </w:rPr>
        <w:t xml:space="preserve"> </w:t>
      </w:r>
      <w:r w:rsidR="00367150" w:rsidRPr="00367150">
        <w:rPr>
          <w:rFonts w:cs="Times"/>
        </w:rPr>
        <w:t>Illustrations: engraving</w:t>
      </w:r>
    </w:p>
    <w:p w14:paraId="79C513D3" w14:textId="3E191468" w:rsidR="0096746D" w:rsidRDefault="000E19AE" w:rsidP="00367150">
      <w:pPr>
        <w:widowControl w:val="0"/>
        <w:suppressAutoHyphens w:val="0"/>
        <w:spacing w:after="0"/>
        <w:rPr>
          <w:rFonts w:cs="Times"/>
        </w:rPr>
      </w:pPr>
      <w:r>
        <w:rPr>
          <w:rFonts w:cs="Times"/>
          <w:color w:val="1D1D1D"/>
        </w:rPr>
        <w:t>Dimensions:</w:t>
      </w:r>
      <w:r w:rsidR="00367150" w:rsidRPr="00367150">
        <w:t xml:space="preserve"> </w:t>
      </w:r>
      <w:r w:rsidR="00367150" w:rsidRPr="00367150">
        <w:rPr>
          <w:rFonts w:cs="Times"/>
          <w:color w:val="1D1D1D"/>
        </w:rPr>
        <w:t>18 3/8 × 12 1/16 × 1 15/16 in. (46.6 × 30.6 × 5 cm)</w:t>
      </w:r>
    </w:p>
    <w:p w14:paraId="1896828F" w14:textId="3DC6E016" w:rsidR="0096746D" w:rsidRDefault="000E19AE" w:rsidP="00367150">
      <w:pPr>
        <w:widowControl w:val="0"/>
        <w:suppressAutoHyphens w:val="0"/>
        <w:spacing w:after="0"/>
        <w:rPr>
          <w:rFonts w:cs="Times"/>
        </w:rPr>
      </w:pPr>
      <w:r>
        <w:rPr>
          <w:rFonts w:cs="Times"/>
          <w:color w:val="1D1D1D"/>
        </w:rPr>
        <w:t>Classification:</w:t>
      </w:r>
      <w:r>
        <w:rPr>
          <w:rFonts w:cs="Times"/>
        </w:rPr>
        <w:t xml:space="preserve"> </w:t>
      </w:r>
      <w:r w:rsidR="00367150" w:rsidRPr="00367150">
        <w:rPr>
          <w:rFonts w:cs="Times"/>
        </w:rPr>
        <w:t>Books, Ornament &amp; Architecture</w:t>
      </w:r>
    </w:p>
    <w:p w14:paraId="611B79FE" w14:textId="67A10B8E" w:rsidR="0096746D" w:rsidRDefault="000E19AE" w:rsidP="00367150">
      <w:pPr>
        <w:widowControl w:val="0"/>
        <w:suppressAutoHyphens w:val="0"/>
        <w:spacing w:after="0"/>
        <w:rPr>
          <w:rFonts w:cs="Times"/>
        </w:rPr>
      </w:pPr>
      <w:r>
        <w:rPr>
          <w:rFonts w:cs="Times"/>
          <w:color w:val="1D1D1D"/>
        </w:rPr>
        <w:t>Credit Line:</w:t>
      </w:r>
      <w:r>
        <w:rPr>
          <w:rFonts w:cs="Times"/>
        </w:rPr>
        <w:t xml:space="preserve"> </w:t>
      </w:r>
      <w:r w:rsidR="00367150" w:rsidRPr="00367150">
        <w:rPr>
          <w:rFonts w:cs="Times"/>
        </w:rPr>
        <w:t>Rogers Fund, 1952</w:t>
      </w:r>
    </w:p>
    <w:p w14:paraId="76240180" w14:textId="0915C5E4" w:rsidR="0096746D" w:rsidRPr="00DF3340" w:rsidRDefault="000E19AE" w:rsidP="00367150">
      <w:pPr>
        <w:widowControl w:val="0"/>
        <w:suppressAutoHyphens w:val="0"/>
        <w:spacing w:after="0"/>
        <w:rPr>
          <w:rFonts w:cs="Times"/>
          <w:highlight w:val="yellow"/>
        </w:rPr>
      </w:pPr>
      <w:r w:rsidRPr="00391263">
        <w:rPr>
          <w:rFonts w:cs="Times"/>
          <w:color w:val="1D1D1D"/>
        </w:rPr>
        <w:t>Accession Number:</w:t>
      </w:r>
      <w:r w:rsidRPr="00391263">
        <w:rPr>
          <w:rFonts w:cs="Times"/>
        </w:rPr>
        <w:t xml:space="preserve"> </w:t>
      </w:r>
      <w:r w:rsidR="00367150" w:rsidRPr="00367150">
        <w:rPr>
          <w:rFonts w:cs="Times"/>
        </w:rPr>
        <w:t>52.519.185</w:t>
      </w:r>
    </w:p>
    <w:p w14:paraId="5E5A91D8" w14:textId="3745FD1C" w:rsidR="0096746D" w:rsidRDefault="00367150" w:rsidP="00367150">
      <w:pPr>
        <w:shd w:val="clear" w:color="auto" w:fill="FFFFFF"/>
        <w:spacing w:after="0" w:line="252" w:lineRule="atLeast"/>
        <w:textAlignment w:val="baseline"/>
        <w:rPr>
          <w:rFonts w:cs="Times"/>
          <w:u w:val="single"/>
        </w:rPr>
      </w:pPr>
      <w:r w:rsidRPr="00391263">
        <w:rPr>
          <w:rFonts w:cs="Times"/>
        </w:rPr>
        <w:t xml:space="preserve">This artwork is currently </w:t>
      </w:r>
      <w:r>
        <w:rPr>
          <w:rFonts w:cs="Times"/>
        </w:rPr>
        <w:t>not on view</w:t>
      </w:r>
    </w:p>
    <w:p w14:paraId="5399FF88" w14:textId="77777777" w:rsidR="0096746D" w:rsidRDefault="000E19AE">
      <w:pPr>
        <w:tabs>
          <w:tab w:val="left" w:pos="300"/>
        </w:tabs>
      </w:pPr>
      <w:r>
        <w:t xml:space="preserve"> </w:t>
      </w:r>
      <w:r w:rsidR="003C6AA7">
        <w:rPr>
          <w:noProof/>
          <w:lang w:eastAsia="en-US"/>
        </w:rPr>
        <mc:AlternateContent>
          <mc:Choice Requires="wps">
            <w:drawing>
              <wp:anchor distT="0" distB="0" distL="114300" distR="114300" simplePos="0" relativeHeight="251658752" behindDoc="0" locked="0" layoutInCell="1" allowOverlap="1" wp14:anchorId="645D4874" wp14:editId="69B185B2">
                <wp:simplePos x="0" y="0"/>
                <wp:positionH relativeFrom="column">
                  <wp:posOffset>1943100</wp:posOffset>
                </wp:positionH>
                <wp:positionV relativeFrom="paragraph">
                  <wp:posOffset>5875020</wp:posOffset>
                </wp:positionV>
                <wp:extent cx="914400" cy="914400"/>
                <wp:effectExtent l="0" t="0" r="4445" b="1905"/>
                <wp:wrapSquare wrapText="bothSides"/>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32B6EEA" w14:textId="77777777" w:rsidR="0096746D" w:rsidRDefault="0096746D">
                            <w:pPr>
                              <w:pStyle w:val="FrameContents"/>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5D4874" id="Rectangle 2" o:spid="_x0000_s1026" style="position:absolute;margin-left:153pt;margin-top:462.6pt;width:1in;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" stroked="f" strokeweight="0">
                <v:textbox inset=",7.2pt,,7.2pt">
                  <w:txbxContent>
                    <w:p w14:paraId="032B6EEA" w14:textId="77777777" w:rsidR="0096746D" w:rsidRDefault="0096746D">
                      <w:pPr>
                        <w:pStyle w:val="FrameContents"/>
                      </w:pPr>
                    </w:p>
                  </w:txbxContent>
                </v:textbox>
                <w10:wrap type="square"/>
              </v:rect>
            </w:pict>
          </mc:Fallback>
        </mc:AlternateContent>
      </w:r>
    </w:p>
    <w:p w14:paraId="55ECEC1B" w14:textId="77777777" w:rsidR="0096746D" w:rsidRDefault="0096746D"/>
    <w:p w14:paraId="69C7151C" w14:textId="3BC6C219" w:rsidR="0096746D" w:rsidRDefault="000E19AE">
      <w:r>
        <w:t>Write here about what about the two artworks interested you, and why you have chosen them for your comparison.</w:t>
      </w:r>
    </w:p>
    <w:p w14:paraId="1581C07F" w14:textId="53110762" w:rsidR="0096746D" w:rsidRDefault="0096746D"/>
    <w:p w14:paraId="4F550D52" w14:textId="050C524C" w:rsidR="00DF3340" w:rsidRDefault="00DF3340">
      <w:r w:rsidRPr="00DF3340">
        <w:rPr>
          <w:highlight w:val="yellow"/>
        </w:rPr>
        <w:t>[ATTACH YOUR ADMISSION RECEIPT TO THE METROPOLITAN MUSEUM OF ART]</w:t>
      </w:r>
    </w:p>
    <w:p w14:paraId="35370269" w14:textId="6A0D611A" w:rsidR="00A21D82" w:rsidRDefault="00A21D82">
      <w:pPr>
        <w:suppressAutoHyphens w:val="0"/>
        <w:spacing w:after="0"/>
      </w:pPr>
      <w:r>
        <w:br w:type="page"/>
      </w:r>
    </w:p>
    <w:p w14:paraId="1E531670" w14:textId="77777777" w:rsidR="00A21D82" w:rsidRDefault="00A21D82"/>
    <w:p w14:paraId="7490810E" w14:textId="7F054FA6" w:rsidR="00A21D82" w:rsidRPr="00A21D82" w:rsidRDefault="00A21D82" w:rsidP="00A21D82">
      <w:pPr>
        <w:jc w:val="center"/>
        <w:rPr>
          <w:b/>
          <w:bCs/>
        </w:rPr>
      </w:pPr>
      <w:r w:rsidRPr="00A21D82">
        <w:rPr>
          <w:b/>
          <w:bCs/>
        </w:rPr>
        <w:t>Reason for the selection</w:t>
      </w:r>
    </w:p>
    <w:p w14:paraId="500534F9" w14:textId="77777777" w:rsidR="003A1674" w:rsidRDefault="003A1674" w:rsidP="003A1674">
      <w:pPr>
        <w:spacing w:line="480" w:lineRule="auto"/>
        <w:ind w:firstLine="720"/>
      </w:pPr>
      <w:r>
        <w:t>The primary reason for selecting the two pieces is my love for architecture. Architectural designs communicate a lot about a community’s cultural, political, religious, and economic practices. It also makes it possible to discern the environmental factors that impacted their way of life. Eiffel Towers in Paris is one of the iconic manmade structures, hence the curiosity to understand the historical background of French architecture. France is architecturally a unique country with a rich history in design. The design of Eiffel towers reflects the history of French architecture in different ways. Griggs (2020) note that the Early Gothic style, characterized by a long pointed arch, was the dominant design in Northern France. The Eiffel Towers depicts the French ancient architectural design as it takes the shape of a long-pointed arch. It is impossible to appreciate the significance of the tower without looking at the history of French designs. The assignment provided an opportunity to explore the richness of French architect history.</w:t>
      </w:r>
    </w:p>
    <w:p w14:paraId="72CE1AE2" w14:textId="77777777" w:rsidR="003A1674" w:rsidRDefault="003A1674" w:rsidP="003A1674">
      <w:pPr>
        <w:spacing w:line="480" w:lineRule="auto"/>
        <w:ind w:firstLine="720"/>
      </w:pPr>
      <w:r>
        <w:t>The two pieces of work capture the designs in different stages of French history. The first piece shows a window frame design in the 15th century. The frame has several features reflecting on the lifestyle and advancement of the culture’s advancement in building technologies. It has what appears like a wire mesh covering the entire window. The use of wire mesh to cover the window can imply that the designer was wary of the security situation, thus enhanced security. The window’s wooden frame is also a masterpiece of art, especially its smooth finishing. Also, its frames are big, which reflects the weight of materials used in building construction at the time.</w:t>
      </w:r>
    </w:p>
    <w:p w14:paraId="3BCD3205" w14:textId="67EA358D" w:rsidR="002C41CB" w:rsidRDefault="003A1674" w:rsidP="003A1674">
      <w:pPr>
        <w:spacing w:line="480" w:lineRule="auto"/>
        <w:ind w:firstLine="720"/>
      </w:pPr>
      <w:r>
        <w:t xml:space="preserve">In the second picture, the artist portrays a multi-story building in the 17th century. Interestingly, the design of the building is still common in some parts of French cities, which </w:t>
      </w:r>
      <w:r>
        <w:lastRenderedPageBreak/>
        <w:t>indicates the influence of past centuries on modern houses. The work captures various aspects of architectural designs, which contrast the first image. Firstly, the shapes of the windows in the second are different from the first. They are arch-shaped on top, whereas the 15th-century design was a solid rectangular shape window. Secondly, the windows in the 17th-century image are large. The change in the size of the windows was possibly influenced by the desire to enhance the lighting of the rooms. Notably, electric connectivity in the 17th century was limited, hence the increase in window frames to improve lighting. Both pieces have solid large frames, indicating the use of heavy materials in construction.</w:t>
      </w:r>
    </w:p>
    <w:p w14:paraId="6829B58A" w14:textId="77777777" w:rsidR="001B680C" w:rsidRDefault="001B680C" w:rsidP="00E54051">
      <w:pPr>
        <w:spacing w:line="480" w:lineRule="auto"/>
        <w:ind w:firstLine="720"/>
      </w:pPr>
    </w:p>
    <w:p w14:paraId="23266107" w14:textId="77777777" w:rsidR="001B680C" w:rsidRDefault="001B680C" w:rsidP="00E54051">
      <w:pPr>
        <w:spacing w:line="480" w:lineRule="auto"/>
        <w:ind w:firstLine="720"/>
      </w:pPr>
    </w:p>
    <w:p w14:paraId="1265009E" w14:textId="77777777" w:rsidR="001B680C" w:rsidRDefault="001B680C" w:rsidP="00E54051">
      <w:pPr>
        <w:spacing w:line="480" w:lineRule="auto"/>
        <w:ind w:firstLine="720"/>
      </w:pPr>
    </w:p>
    <w:p w14:paraId="47D57448" w14:textId="77777777" w:rsidR="001B680C" w:rsidRDefault="001B680C" w:rsidP="00E54051">
      <w:pPr>
        <w:spacing w:line="480" w:lineRule="auto"/>
        <w:ind w:firstLine="720"/>
      </w:pPr>
    </w:p>
    <w:p w14:paraId="62DAC18D" w14:textId="77777777" w:rsidR="001B680C" w:rsidRDefault="001B680C" w:rsidP="00E54051">
      <w:pPr>
        <w:spacing w:line="480" w:lineRule="auto"/>
        <w:ind w:firstLine="720"/>
      </w:pPr>
    </w:p>
    <w:p w14:paraId="7D401E6D" w14:textId="77777777" w:rsidR="001B680C" w:rsidRDefault="001B680C" w:rsidP="00E54051">
      <w:pPr>
        <w:spacing w:line="480" w:lineRule="auto"/>
        <w:ind w:firstLine="720"/>
      </w:pPr>
    </w:p>
    <w:p w14:paraId="1FDC447E" w14:textId="77777777" w:rsidR="001B680C" w:rsidRDefault="001B680C" w:rsidP="00E54051">
      <w:pPr>
        <w:spacing w:line="480" w:lineRule="auto"/>
        <w:ind w:firstLine="720"/>
      </w:pPr>
    </w:p>
    <w:p w14:paraId="603C6A37" w14:textId="77777777" w:rsidR="001B680C" w:rsidRDefault="001B680C" w:rsidP="00E54051">
      <w:pPr>
        <w:spacing w:line="480" w:lineRule="auto"/>
        <w:ind w:firstLine="720"/>
      </w:pPr>
    </w:p>
    <w:p w14:paraId="08C3B506" w14:textId="77777777" w:rsidR="001B680C" w:rsidRDefault="001B680C" w:rsidP="00E54051">
      <w:pPr>
        <w:spacing w:line="480" w:lineRule="auto"/>
        <w:ind w:firstLine="720"/>
      </w:pPr>
    </w:p>
    <w:p w14:paraId="57045004" w14:textId="77777777" w:rsidR="001B680C" w:rsidRDefault="001B680C" w:rsidP="00E54051">
      <w:pPr>
        <w:spacing w:line="480" w:lineRule="auto"/>
        <w:ind w:firstLine="720"/>
      </w:pPr>
    </w:p>
    <w:p w14:paraId="1F156054" w14:textId="77777777" w:rsidR="003A1674" w:rsidRDefault="003A1674" w:rsidP="001B680C">
      <w:pPr>
        <w:spacing w:line="480" w:lineRule="auto"/>
        <w:ind w:firstLine="720"/>
        <w:jc w:val="center"/>
      </w:pPr>
    </w:p>
    <w:p w14:paraId="121D44E5" w14:textId="77777777" w:rsidR="003A1674" w:rsidRDefault="003A1674" w:rsidP="001B680C">
      <w:pPr>
        <w:spacing w:line="480" w:lineRule="auto"/>
        <w:ind w:firstLine="720"/>
        <w:jc w:val="center"/>
      </w:pPr>
    </w:p>
    <w:p w14:paraId="5B7E8311" w14:textId="27247375" w:rsidR="001B680C" w:rsidRDefault="001B680C" w:rsidP="001B680C">
      <w:pPr>
        <w:spacing w:line="480" w:lineRule="auto"/>
        <w:ind w:firstLine="720"/>
        <w:jc w:val="center"/>
      </w:pPr>
      <w:bookmarkStart w:id="0" w:name="_GoBack"/>
      <w:bookmarkEnd w:id="0"/>
      <w:r>
        <w:lastRenderedPageBreak/>
        <w:t>Reference</w:t>
      </w:r>
    </w:p>
    <w:p w14:paraId="7ADEE082" w14:textId="77777777" w:rsidR="001B680C" w:rsidRDefault="001B680C" w:rsidP="001B680C">
      <w:pPr>
        <w:pStyle w:val="Bibliography"/>
        <w:spacing w:line="480" w:lineRule="auto"/>
        <w:ind w:left="720" w:hanging="720"/>
        <w:rPr>
          <w:noProof/>
        </w:rPr>
      </w:pPr>
      <w:r>
        <w:fldChar w:fldCharType="begin"/>
      </w:r>
      <w:r>
        <w:instrText xml:space="preserve"> BIBLIOGRAPHY  \l 1033 </w:instrText>
      </w:r>
      <w:r>
        <w:fldChar w:fldCharType="separate"/>
      </w:r>
      <w:r>
        <w:rPr>
          <w:noProof/>
        </w:rPr>
        <w:t xml:space="preserve">Griggs, N. C. (2017). </w:t>
      </w:r>
      <w:r>
        <w:rPr>
          <w:i/>
          <w:iCs/>
          <w:noProof/>
        </w:rPr>
        <w:t>Reconsidering the Tribune in Early Gothic Architecture of Twelfth-Century Northern France.</w:t>
      </w:r>
      <w:r>
        <w:rPr>
          <w:noProof/>
        </w:rPr>
        <w:t xml:space="preserve"> Columbia University.</w:t>
      </w:r>
    </w:p>
    <w:p w14:paraId="3439C417" w14:textId="3F8C5208" w:rsidR="001B680C" w:rsidRDefault="001B680C" w:rsidP="001B680C">
      <w:pPr>
        <w:spacing w:line="480" w:lineRule="auto"/>
        <w:ind w:firstLine="720"/>
      </w:pPr>
      <w:r>
        <w:fldChar w:fldCharType="end"/>
      </w:r>
    </w:p>
    <w:sectPr w:rsidR="001B680C">
      <w:headerReference w:type="default" r:id="rId9"/>
      <w:pgSz w:w="12240" w:h="15840"/>
      <w:pgMar w:top="1440" w:right="1440" w:bottom="1440" w:left="1440" w:header="72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63EC1" w14:textId="77777777" w:rsidR="003D75D9" w:rsidRDefault="003D75D9">
      <w:pPr>
        <w:spacing w:after="0"/>
      </w:pPr>
      <w:r>
        <w:separator/>
      </w:r>
    </w:p>
  </w:endnote>
  <w:endnote w:type="continuationSeparator" w:id="0">
    <w:p w14:paraId="36C5FD82" w14:textId="77777777" w:rsidR="003D75D9" w:rsidRDefault="003D75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58F06" w14:textId="77777777" w:rsidR="003D75D9" w:rsidRDefault="003D75D9">
      <w:pPr>
        <w:spacing w:after="0"/>
      </w:pPr>
      <w:r>
        <w:separator/>
      </w:r>
    </w:p>
  </w:footnote>
  <w:footnote w:type="continuationSeparator" w:id="0">
    <w:p w14:paraId="2FC2AF40" w14:textId="77777777" w:rsidR="003D75D9" w:rsidRDefault="003D75D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14383" w14:textId="77777777" w:rsidR="0096746D" w:rsidRDefault="000E19AE">
    <w:pPr>
      <w:pStyle w:val="Header"/>
    </w:pPr>
    <w:r>
      <w:t>Your name</w:t>
    </w:r>
  </w:p>
  <w:p w14:paraId="3F97EE87" w14:textId="290EE728" w:rsidR="0096746D" w:rsidRDefault="000E19AE">
    <w:pPr>
      <w:pStyle w:val="Header"/>
    </w:pPr>
    <w:r>
      <w:t>Class name/time</w:t>
    </w:r>
    <w:proofErr w:type="gramStart"/>
    <w:r>
      <w:t>,  Prof</w:t>
    </w:r>
    <w:proofErr w:type="gramEnd"/>
    <w:r>
      <w:t>. Choi</w:t>
    </w:r>
    <w:r w:rsidR="00DF3340">
      <w:t xml:space="preserve">       </w:t>
    </w:r>
  </w:p>
  <w:p w14:paraId="42A68723" w14:textId="77777777" w:rsidR="0096746D" w:rsidRDefault="000E19AE">
    <w:pPr>
      <w:pStyle w:val="Header"/>
    </w:pPr>
    <w:r>
      <w:t xml:space="preserve">Submission Date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MzQ2MTU3NDU2NjdR0lEKTi0uzszPAykwrAUAwlAmnywAAAA="/>
  </w:docVars>
  <w:rsids>
    <w:rsidRoot w:val="0096746D"/>
    <w:rsid w:val="0001321B"/>
    <w:rsid w:val="000E19AE"/>
    <w:rsid w:val="00144574"/>
    <w:rsid w:val="001B60AE"/>
    <w:rsid w:val="001B680C"/>
    <w:rsid w:val="002C08B5"/>
    <w:rsid w:val="002C41CB"/>
    <w:rsid w:val="002D3626"/>
    <w:rsid w:val="00367150"/>
    <w:rsid w:val="00371735"/>
    <w:rsid w:val="00391263"/>
    <w:rsid w:val="003A01C5"/>
    <w:rsid w:val="003A1674"/>
    <w:rsid w:val="003C00E2"/>
    <w:rsid w:val="003C030D"/>
    <w:rsid w:val="003C1CFD"/>
    <w:rsid w:val="003C6AA7"/>
    <w:rsid w:val="003D75D9"/>
    <w:rsid w:val="005255A5"/>
    <w:rsid w:val="00691F14"/>
    <w:rsid w:val="00714FF9"/>
    <w:rsid w:val="0072717D"/>
    <w:rsid w:val="00734A28"/>
    <w:rsid w:val="00863A04"/>
    <w:rsid w:val="008724C6"/>
    <w:rsid w:val="008D1FC6"/>
    <w:rsid w:val="0096746D"/>
    <w:rsid w:val="009E149D"/>
    <w:rsid w:val="00A21D82"/>
    <w:rsid w:val="00A31E0C"/>
    <w:rsid w:val="00B6525C"/>
    <w:rsid w:val="00B96F7F"/>
    <w:rsid w:val="00D31B5F"/>
    <w:rsid w:val="00DD240D"/>
    <w:rsid w:val="00DF3340"/>
    <w:rsid w:val="00E54051"/>
    <w:rsid w:val="00EB41DB"/>
    <w:rsid w:val="00FE52A7"/>
    <w:rsid w:val="00FF596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DD8F"/>
  <w15:docId w15:val="{52013001-C40B-4E76-8D31-5F79A9BC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4"/>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725"/>
    <w:pPr>
      <w:suppressAutoHyphens/>
      <w:spacing w:after="120"/>
    </w:pPr>
  </w:style>
  <w:style w:type="paragraph" w:styleId="Heading2">
    <w:name w:val="heading 2"/>
    <w:basedOn w:val="Normal"/>
    <w:link w:val="Heading2Char"/>
    <w:uiPriority w:val="9"/>
    <w:qFormat/>
    <w:rsid w:val="006F3543"/>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F3543"/>
    <w:rPr>
      <w:rFonts w:ascii="Tahoma" w:hAnsi="Tahoma" w:cs="Tahoma"/>
      <w:sz w:val="16"/>
      <w:szCs w:val="16"/>
    </w:rPr>
  </w:style>
  <w:style w:type="character" w:customStyle="1" w:styleId="HeaderChar">
    <w:name w:val="Header Char"/>
    <w:basedOn w:val="DefaultParagraphFont"/>
    <w:link w:val="Header"/>
    <w:uiPriority w:val="99"/>
    <w:rsid w:val="006F3543"/>
  </w:style>
  <w:style w:type="character" w:customStyle="1" w:styleId="FooterChar">
    <w:name w:val="Footer Char"/>
    <w:basedOn w:val="DefaultParagraphFont"/>
    <w:link w:val="Footer"/>
    <w:uiPriority w:val="99"/>
    <w:rsid w:val="006F3543"/>
  </w:style>
  <w:style w:type="character" w:customStyle="1" w:styleId="Heading2Char">
    <w:name w:val="Heading 2 Char"/>
    <w:basedOn w:val="DefaultParagraphFont"/>
    <w:link w:val="Heading2"/>
    <w:uiPriority w:val="9"/>
    <w:rsid w:val="006F3543"/>
    <w:rPr>
      <w:rFonts w:eastAsia="Times New Roman"/>
      <w:b/>
      <w:bCs/>
      <w:sz w:val="36"/>
      <w:szCs w:val="36"/>
    </w:rPr>
  </w:style>
  <w:style w:type="character" w:customStyle="1" w:styleId="apple-converted-space">
    <w:name w:val="apple-converted-space"/>
    <w:basedOn w:val="DefaultParagraphFont"/>
    <w:rsid w:val="006F3543"/>
  </w:style>
  <w:style w:type="character" w:customStyle="1" w:styleId="InternetLink">
    <w:name w:val="Internet Link"/>
    <w:basedOn w:val="DefaultParagraphFont"/>
    <w:uiPriority w:val="99"/>
    <w:semiHidden/>
    <w:unhideWhenUsed/>
    <w:rsid w:val="006F3543"/>
    <w:rPr>
      <w:color w:val="0000FF"/>
      <w:u w:val="single"/>
      <w:lang w:val="uz-Cyrl-UZ" w:eastAsia="uz-Cyrl-UZ" w:bidi="uz-Cyrl-UZ"/>
    </w:rPr>
  </w:style>
  <w:style w:type="paragraph" w:customStyle="1" w:styleId="Heading">
    <w:name w:val="Heading"/>
    <w:basedOn w:val="Normal"/>
    <w:next w:val="TextBody"/>
    <w:pPr>
      <w:keepNext/>
      <w:spacing w:before="24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link w:val="BalloonTextChar"/>
    <w:uiPriority w:val="99"/>
    <w:semiHidden/>
    <w:unhideWhenUsed/>
    <w:rsid w:val="006F3543"/>
    <w:pPr>
      <w:spacing w:after="0"/>
    </w:pPr>
    <w:rPr>
      <w:rFonts w:ascii="Tahoma" w:hAnsi="Tahoma" w:cs="Tahoma"/>
      <w:sz w:val="16"/>
      <w:szCs w:val="16"/>
    </w:rPr>
  </w:style>
  <w:style w:type="paragraph" w:styleId="Header">
    <w:name w:val="header"/>
    <w:basedOn w:val="Normal"/>
    <w:link w:val="HeaderChar"/>
    <w:uiPriority w:val="99"/>
    <w:unhideWhenUsed/>
    <w:rsid w:val="006F3543"/>
    <w:pPr>
      <w:tabs>
        <w:tab w:val="center" w:pos="4680"/>
        <w:tab w:val="right" w:pos="9360"/>
      </w:tabs>
      <w:spacing w:after="0"/>
    </w:pPr>
  </w:style>
  <w:style w:type="paragraph" w:styleId="Footer">
    <w:name w:val="footer"/>
    <w:basedOn w:val="Normal"/>
    <w:link w:val="FooterChar"/>
    <w:uiPriority w:val="99"/>
    <w:unhideWhenUsed/>
    <w:rsid w:val="006F3543"/>
    <w:pPr>
      <w:tabs>
        <w:tab w:val="center" w:pos="4680"/>
        <w:tab w:val="right" w:pos="9360"/>
      </w:tabs>
      <w:spacing w:after="0"/>
    </w:pPr>
  </w:style>
  <w:style w:type="paragraph" w:customStyle="1" w:styleId="gallery-id">
    <w:name w:val="gallery-id"/>
    <w:basedOn w:val="Normal"/>
    <w:rsid w:val="006F3543"/>
    <w:pPr>
      <w:spacing w:after="280"/>
    </w:pPr>
    <w:rPr>
      <w:rFonts w:eastAsia="Times New Roman"/>
    </w:rPr>
  </w:style>
  <w:style w:type="paragraph" w:customStyle="1" w:styleId="FrameContents">
    <w:name w:val="Frame Contents"/>
    <w:basedOn w:val="Normal"/>
  </w:style>
  <w:style w:type="paragraph" w:styleId="Bibliography">
    <w:name w:val="Bibliography"/>
    <w:basedOn w:val="Normal"/>
    <w:next w:val="Normal"/>
    <w:uiPriority w:val="37"/>
    <w:unhideWhenUsed/>
    <w:rsid w:val="001B6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1434">
      <w:bodyDiv w:val="1"/>
      <w:marLeft w:val="0"/>
      <w:marRight w:val="0"/>
      <w:marTop w:val="0"/>
      <w:marBottom w:val="0"/>
      <w:divBdr>
        <w:top w:val="none" w:sz="0" w:space="0" w:color="auto"/>
        <w:left w:val="none" w:sz="0" w:space="0" w:color="auto"/>
        <w:bottom w:val="none" w:sz="0" w:space="0" w:color="auto"/>
        <w:right w:val="none" w:sz="0" w:space="0" w:color="auto"/>
      </w:divBdr>
    </w:div>
    <w:div w:id="400370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Nic171</b:Tag>
    <b:SourceType>Book</b:SourceType>
    <b:Guid>{19716D78-28B5-46CE-88AE-A082C5AEEDFA}</b:Guid>
    <b:Title>Reconsidering the Tribune in Early Gothic Architecture of Twelfth-Century Northern France</b:Title>
    <b:Year>2017</b:Year>
    <b:Publisher>Columbia University</b:Publisher>
    <b:Author>
      <b:Author>
        <b:NameList>
          <b:Person>
            <b:Last>Griggs</b:Last>
            <b:First>Nicole</b:First>
            <b:Middle>C.</b:Middle>
          </b:Person>
        </b:NameList>
      </b:Author>
    </b:Author>
    <b:RefOrder>1</b:RefOrder>
  </b:Source>
</b:Sources>
</file>

<file path=customXml/itemProps1.xml><?xml version="1.0" encoding="utf-8"?>
<ds:datastoreItem xmlns:ds="http://schemas.openxmlformats.org/officeDocument/2006/customXml" ds:itemID="{753A5DC2-2B2C-45E4-8F92-0B44CD350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4</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Sooran</dc:creator>
  <cp:lastModifiedBy>desktop</cp:lastModifiedBy>
  <cp:revision>21</cp:revision>
  <dcterms:created xsi:type="dcterms:W3CDTF">2021-04-13T04:30:00Z</dcterms:created>
  <dcterms:modified xsi:type="dcterms:W3CDTF">2021-04-14T20:29:00Z</dcterms:modified>
  <dc:language>en-US</dc:language>
</cp:coreProperties>
</file>